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1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重庆化医控股（集团）公司所属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highlight w:val="none"/>
          <w:lang w:val="en-US" w:eastAsia="zh-CN" w:bidi="ar"/>
        </w:rPr>
        <w:t>重庆渝化新材料有限责任公司应聘登记表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填报时间：      年 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766"/>
        <w:gridCol w:w="1793"/>
        <w:gridCol w:w="167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3"/>
                <w:szCs w:val="13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3"/>
                <w:szCs w:val="13"/>
                <w:highlight w:val="none"/>
                <w:vertAlign w:val="baseli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6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2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专业技术职称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毕业院校及专业</w:t>
            </w:r>
          </w:p>
        </w:tc>
        <w:tc>
          <w:tcPr>
            <w:tcW w:w="64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工作时间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及职务</w:t>
            </w:r>
          </w:p>
        </w:tc>
        <w:tc>
          <w:tcPr>
            <w:tcW w:w="29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9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人事档案所在地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是否接受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背景调查</w:t>
            </w:r>
          </w:p>
        </w:tc>
        <w:tc>
          <w:tcPr>
            <w:tcW w:w="29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现有薪酬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0"/>
                <w:szCs w:val="20"/>
                <w:highlight w:val="none"/>
                <w:vertAlign w:val="baseline"/>
                <w:lang w:val="en-US" w:eastAsia="zh-CN" w:bidi="ar"/>
              </w:rPr>
              <w:t>（注明月薪或年薪）</w:t>
            </w:r>
            <w:bookmarkEnd w:id="0"/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期望薪酬</w:t>
            </w:r>
          </w:p>
        </w:tc>
        <w:tc>
          <w:tcPr>
            <w:tcW w:w="29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应聘职位</w:t>
            </w:r>
          </w:p>
        </w:tc>
        <w:tc>
          <w:tcPr>
            <w:tcW w:w="64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教育经历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highlight w:val="none"/>
                <w:vertAlign w:val="baseline"/>
                <w:lang w:val="en-US" w:eastAsia="zh-CN" w:bidi="ar"/>
              </w:rPr>
              <w:t>（从高中填起，包括时间、学校、专业、学历和学位）</w:t>
            </w:r>
          </w:p>
        </w:tc>
        <w:tc>
          <w:tcPr>
            <w:tcW w:w="64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highlight w:val="none"/>
                <w:vertAlign w:val="baseline"/>
                <w:lang w:val="en-US" w:eastAsia="zh-CN" w:bidi="ar"/>
              </w:rPr>
              <w:t>（连续记录工作后各时段单位、岗位、职务/级、工作主要内容及成果）</w:t>
            </w:r>
          </w:p>
        </w:tc>
        <w:tc>
          <w:tcPr>
            <w:tcW w:w="64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个人荣誉、证书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highlight w:val="none"/>
                <w:vertAlign w:val="baseline"/>
                <w:lang w:val="en-US" w:eastAsia="zh-CN" w:bidi="ar"/>
              </w:rPr>
              <w:t>（能证明个人能力的资料，包括但不限于荣誉、证书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15"/>
                <w:szCs w:val="15"/>
                <w:highlight w:val="none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5"/>
                <w:szCs w:val="15"/>
                <w:highlight w:val="none"/>
                <w:vertAlign w:val="baseline"/>
                <w:lang w:val="en-US" w:eastAsia="zh-CN" w:bidi="ar"/>
              </w:rPr>
              <w:t>公开发表的作品、专利等）</w:t>
            </w:r>
          </w:p>
        </w:tc>
        <w:tc>
          <w:tcPr>
            <w:tcW w:w="64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2"/>
                <w:szCs w:val="22"/>
                <w:highlight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649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jc w:val="left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vertAlign w:val="baseline"/>
          <w:lang w:val="en-US" w:eastAsia="zh-CN" w:bidi="ar"/>
        </w:rPr>
        <w:t>备注：表格空间不足可自行调整空间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05842A87"/>
    <w:rsid w:val="031C1C6E"/>
    <w:rsid w:val="05842A87"/>
    <w:rsid w:val="1F327F58"/>
    <w:rsid w:val="24414A3B"/>
    <w:rsid w:val="5C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2022-07-22T08:22:00Z</dcterms:created>
  <dc:creator>丁琪欣</dc:creator>
  <cp:lastModifiedBy>陈畅</cp:lastModifiedBy>
  <dcterms:modified xsi:type="dcterms:W3CDTF">2022-07-22T10:56:41Z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FCC0F4C15B744E91AF77CA04D8DC2CE9</vt:lpwstr>
  </property>
</Properties>
</file>