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重庆化医控股（集团）公司所属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重庆长风化学工业有限公司应聘登记表</w:t>
      </w:r>
    </w:p>
    <w:tbl>
      <w:tblPr>
        <w:tblStyle w:val="5"/>
        <w:tblW w:w="0" w:type="auto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1204"/>
        <w:gridCol w:w="2215"/>
        <w:gridCol w:w="1378"/>
        <w:gridCol w:w="15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9"/>
              <w:ind w:left="720" w:right="70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w w:val="99"/>
                <w:sz w:val="28"/>
                <w:szCs w:val="28"/>
              </w:rPr>
              <w:t>姓名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9"/>
              <w:ind w:left="739" w:right="721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w w:val="99"/>
                <w:sz w:val="28"/>
                <w:szCs w:val="28"/>
              </w:rPr>
              <w:t>性别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30" w:right="-2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照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"/>
              <w:ind w:left="443" w:right="-20"/>
              <w:jc w:val="lef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出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生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年月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"/>
              <w:ind w:left="739" w:right="721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w w:val="99"/>
                <w:sz w:val="28"/>
                <w:szCs w:val="28"/>
              </w:rPr>
              <w:t>民族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"/>
              <w:ind w:left="720" w:right="70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w w:val="99"/>
                <w:sz w:val="28"/>
                <w:szCs w:val="28"/>
              </w:rPr>
              <w:t>籍贯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"/>
              <w:ind w:left="461" w:right="-20"/>
              <w:jc w:val="lef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政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治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面貌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"/>
              <w:ind w:left="443" w:right="-20"/>
              <w:jc w:val="lef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文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化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程度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"/>
              <w:ind w:left="461" w:right="-20"/>
              <w:jc w:val="lef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毕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业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院校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"/>
              <w:ind w:left="720" w:right="70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w w:val="99"/>
                <w:sz w:val="28"/>
                <w:szCs w:val="28"/>
              </w:rPr>
              <w:t>专业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"/>
              <w:ind w:right="-2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专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业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技术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职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60" w:lineRule="exact"/>
              <w:ind w:left="123" w:right="-20"/>
              <w:jc w:val="center"/>
              <w:textAlignment w:val="auto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参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加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工作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时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exact"/>
              <w:ind w:left="622" w:right="211" w:hanging="319"/>
              <w:jc w:val="center"/>
              <w:textAlignment w:val="auto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现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任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职单位 及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职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务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"/>
              <w:ind w:left="443" w:right="-20"/>
              <w:jc w:val="lef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联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系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电话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"/>
              <w:ind w:left="303" w:right="-20"/>
              <w:jc w:val="lef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身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份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证号码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"/>
              <w:ind w:left="443" w:right="-20"/>
              <w:jc w:val="lef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应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聘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职位</w:t>
            </w:r>
          </w:p>
        </w:tc>
        <w:tc>
          <w:tcPr>
            <w:tcW w:w="6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" w:line="110" w:lineRule="exact"/>
              <w:jc w:val="left"/>
              <w:rPr>
                <w:sz w:val="10"/>
                <w:szCs w:val="10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ind w:left="443" w:right="-20"/>
              <w:jc w:val="lef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教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育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经历</w:t>
            </w:r>
          </w:p>
        </w:tc>
        <w:tc>
          <w:tcPr>
            <w:tcW w:w="6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7" w:line="240" w:lineRule="exact"/>
              <w:jc w:val="left"/>
              <w:rPr>
                <w:sz w:val="22"/>
                <w:szCs w:val="22"/>
              </w:rPr>
            </w:pPr>
          </w:p>
          <w:p>
            <w:pPr>
              <w:ind w:left="443" w:right="-20"/>
              <w:jc w:val="lef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个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人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简历</w:t>
            </w:r>
          </w:p>
        </w:tc>
        <w:tc>
          <w:tcPr>
            <w:tcW w:w="6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4"/>
              <w:jc w:val="center"/>
              <w:textAlignment w:val="auto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个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人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荣誉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及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相关</w:t>
            </w:r>
            <w:r>
              <w:rPr>
                <w:rFonts w:ascii="方正楷体_GBK" w:hAnsi="方正楷体_GBK" w:eastAsia="方正楷体_GBK" w:cs="方正楷体_GBK"/>
                <w:spacing w:val="3"/>
                <w:sz w:val="28"/>
                <w:szCs w:val="28"/>
              </w:rPr>
              <w:t>证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书</w:t>
            </w:r>
          </w:p>
        </w:tc>
        <w:tc>
          <w:tcPr>
            <w:tcW w:w="6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exac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70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w w:val="9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方正楷体_GBK" w:hAnsi="方正楷体_GBK" w:eastAsia="方正楷体_GBK" w:cs="方正楷体_GBK"/>
                <w:w w:val="99"/>
                <w:sz w:val="28"/>
                <w:szCs w:val="28"/>
              </w:rPr>
              <w:t>其他</w:t>
            </w:r>
          </w:p>
        </w:tc>
        <w:tc>
          <w:tcPr>
            <w:tcW w:w="6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5040" w:firstLineChars="2100"/>
        <w:rPr>
          <w:rFonts w:hint="eastAsia" w:ascii="华文仿宋" w:hAnsi="华文仿宋" w:eastAsia="华文仿宋" w:cs="方正仿宋_GBK"/>
          <w:sz w:val="24"/>
          <w:szCs w:val="32"/>
        </w:rPr>
      </w:pPr>
      <w:r>
        <w:rPr>
          <w:rFonts w:hint="eastAsia" w:ascii="华文仿宋" w:hAnsi="华文仿宋" w:eastAsia="华文仿宋" w:cs="方正仿宋_GBK"/>
          <w:sz w:val="24"/>
          <w:szCs w:val="32"/>
        </w:rPr>
        <w:t xml:space="preserve">填报时间： </w:t>
      </w:r>
      <w:r>
        <w:rPr>
          <w:rFonts w:ascii="华文仿宋" w:hAnsi="华文仿宋" w:eastAsia="华文仿宋" w:cs="方正仿宋_GBK"/>
          <w:sz w:val="24"/>
          <w:szCs w:val="32"/>
        </w:rPr>
        <w:t xml:space="preserve"> </w:t>
      </w:r>
      <w:r>
        <w:rPr>
          <w:rFonts w:hint="eastAsia" w:ascii="华文仿宋" w:hAnsi="华文仿宋" w:eastAsia="华文仿宋" w:cs="方正仿宋_GBK"/>
          <w:sz w:val="24"/>
          <w:szCs w:val="32"/>
        </w:rPr>
        <w:t xml:space="preserve">年 </w:t>
      </w:r>
      <w:r>
        <w:rPr>
          <w:rFonts w:ascii="华文仿宋" w:hAnsi="华文仿宋" w:eastAsia="华文仿宋" w:cs="方正仿宋_GBK"/>
          <w:sz w:val="24"/>
          <w:szCs w:val="32"/>
        </w:rPr>
        <w:t xml:space="preserve">  </w:t>
      </w:r>
      <w:r>
        <w:rPr>
          <w:rFonts w:hint="eastAsia" w:ascii="华文仿宋" w:hAnsi="华文仿宋" w:eastAsia="华文仿宋" w:cs="方正仿宋_GBK"/>
          <w:sz w:val="24"/>
          <w:szCs w:val="32"/>
        </w:rPr>
        <w:t xml:space="preserve">月 </w:t>
      </w:r>
      <w:r>
        <w:rPr>
          <w:rFonts w:ascii="华文仿宋" w:hAnsi="华文仿宋" w:eastAsia="华文仿宋" w:cs="方正仿宋_GBK"/>
          <w:sz w:val="24"/>
          <w:szCs w:val="32"/>
        </w:rPr>
        <w:t xml:space="preserve">  </w:t>
      </w:r>
      <w:r>
        <w:rPr>
          <w:rFonts w:hint="eastAsia" w:ascii="华文仿宋" w:hAnsi="华文仿宋" w:eastAsia="华文仿宋" w:cs="方正仿宋_GBK"/>
          <w:sz w:val="24"/>
          <w:szCs w:val="32"/>
        </w:rPr>
        <w:t>日</w:t>
      </w:r>
    </w:p>
    <w:p>
      <w:pPr>
        <w:spacing w:line="360" w:lineRule="auto"/>
        <w:rPr>
          <w:rFonts w:hint="eastAsia" w:ascii="华文仿宋" w:hAnsi="华文仿宋" w:eastAsia="华文仿宋" w:cs="方正仿宋_GBK"/>
          <w:sz w:val="32"/>
          <w:szCs w:val="32"/>
        </w:rPr>
        <w:sectPr>
          <w:pgSz w:w="11906" w:h="16838"/>
          <w:pgMar w:top="1440" w:right="1286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华文仿宋" w:hAnsi="华文仿宋" w:eastAsia="华文仿宋" w:cs="方正仿宋_GBK"/>
          <w:sz w:val="32"/>
          <w:szCs w:val="32"/>
        </w:rPr>
        <w:sectPr>
          <w:type w:val="continuous"/>
          <w:pgSz w:w="11906" w:h="16838"/>
          <w:pgMar w:top="1440" w:right="1286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ThjYTVjNzI1OWNjN2FhOGIwMjlkZTQ5ZmRiMDMifQ=="/>
  </w:docVars>
  <w:rsids>
    <w:rsidRoot w:val="52CD71EC"/>
    <w:rsid w:val="031C1C6E"/>
    <w:rsid w:val="24414A3B"/>
    <w:rsid w:val="52CD71EC"/>
    <w:rsid w:val="5C8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楷体_GB2312" w:cs="宋体"/>
      <w:b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2022-07-28T09:30:00Z</dcterms:created>
  <dc:creator>丁琪欣</dc:creator>
  <cp:lastModifiedBy>丁琪欣</cp:lastModifiedBy>
  <dcterms:modified xsi:type="dcterms:W3CDTF">2022-07-28T09:31:15Z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868390B14DEF458D8DD20127F6DDF405</vt:lpwstr>
  </property>
</Properties>
</file>